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4B" w:rsidRDefault="0023514B" w:rsidP="0023514B">
      <w:r>
        <w:t>Final Project</w:t>
      </w:r>
    </w:p>
    <w:p w:rsidR="0023514B" w:rsidRDefault="0023514B" w:rsidP="0023514B">
      <w:r>
        <w:t>Overview</w:t>
      </w:r>
    </w:p>
    <w:p w:rsidR="0023514B" w:rsidRPr="009B66B0" w:rsidRDefault="0023514B" w:rsidP="0023514B">
      <w:pPr>
        <w:rPr>
          <w:b/>
          <w:i/>
        </w:rPr>
      </w:pPr>
      <w:r w:rsidRPr="009B66B0">
        <w:rPr>
          <w:b/>
          <w:i/>
        </w:rPr>
        <w:t>For this Final Project you develop a set of HRM recommendations for a fictitious, scenario</w:t>
      </w:r>
      <w:r w:rsidRPr="009B66B0">
        <w:rPr>
          <w:b/>
          <w:i/>
        </w:rPr>
        <w:t xml:space="preserve"> </w:t>
      </w:r>
      <w:r w:rsidRPr="009B66B0">
        <w:rPr>
          <w:b/>
          <w:i/>
        </w:rPr>
        <w:t>organisation that will be assigned by the Faculty Member that contains the three primary</w:t>
      </w:r>
      <w:r w:rsidRPr="009B66B0">
        <w:rPr>
          <w:b/>
          <w:i/>
        </w:rPr>
        <w:t xml:space="preserve"> </w:t>
      </w:r>
      <w:r w:rsidRPr="009B66B0">
        <w:rPr>
          <w:b/>
          <w:i/>
        </w:rPr>
        <w:t>assessment elements. You are expected to adopt a critical approach to the way that you</w:t>
      </w:r>
      <w:r w:rsidRPr="009B66B0">
        <w:rPr>
          <w:b/>
          <w:i/>
        </w:rPr>
        <w:t xml:space="preserve"> </w:t>
      </w:r>
      <w:r w:rsidRPr="009B66B0">
        <w:rPr>
          <w:b/>
          <w:i/>
        </w:rPr>
        <w:t>analyse the scenario organisation and make recommendations for change. You present the</w:t>
      </w:r>
      <w:r w:rsidRPr="009B66B0">
        <w:rPr>
          <w:b/>
          <w:i/>
        </w:rPr>
        <w:t xml:space="preserve"> </w:t>
      </w:r>
      <w:r w:rsidRPr="009B66B0">
        <w:rPr>
          <w:b/>
          <w:i/>
        </w:rPr>
        <w:t>recommendations as a consultancy report that addresses a transition described in an</w:t>
      </w:r>
    </w:p>
    <w:p w:rsidR="0023514B" w:rsidRDefault="009B66B0" w:rsidP="0023514B">
      <w:r>
        <w:t>A</w:t>
      </w:r>
      <w:r w:rsidR="0023514B">
        <w:t>ssigned scenario.</w:t>
      </w:r>
    </w:p>
    <w:p w:rsidR="0023514B" w:rsidRDefault="0023514B" w:rsidP="0023514B">
      <w:r>
        <w:t>Based on the assigned scenario and Individual Assignments from the units, students will</w:t>
      </w:r>
      <w:r w:rsidR="009B66B0">
        <w:t xml:space="preserve"> </w:t>
      </w:r>
      <w:r>
        <w:t>prepare the first section of the HRM Consultancy Report, an analysis of the potential people</w:t>
      </w:r>
      <w:r w:rsidR="009B66B0">
        <w:t xml:space="preserve"> </w:t>
      </w:r>
      <w:r>
        <w:t>management issues at play in the chosen scenario organisation which should include the</w:t>
      </w:r>
      <w:r w:rsidR="009B66B0">
        <w:t xml:space="preserve"> </w:t>
      </w:r>
      <w:r>
        <w:t>following elements:</w:t>
      </w:r>
    </w:p>
    <w:p w:rsidR="0023514B" w:rsidRDefault="0023514B" w:rsidP="0023514B">
      <w:r w:rsidRPr="009B66B0">
        <w:rPr>
          <w:b/>
          <w:i/>
        </w:rPr>
        <w:t>Describe the scenario organisation and its upcoming transition: If your selected scenario</w:t>
      </w:r>
      <w:r w:rsidR="009B66B0">
        <w:rPr>
          <w:b/>
          <w:i/>
        </w:rPr>
        <w:t xml:space="preserve"> </w:t>
      </w:r>
      <w:r w:rsidRPr="009B66B0">
        <w:rPr>
          <w:b/>
          <w:i/>
        </w:rPr>
        <w:t>provides options, explain the options that you will address</w:t>
      </w:r>
      <w:r>
        <w:t>. For example, in the Akbar</w:t>
      </w:r>
      <w:r w:rsidR="009B66B0">
        <w:t xml:space="preserve"> </w:t>
      </w:r>
      <w:r>
        <w:t>scenario, Mr. Akbar and his son have the option to leave or take on senior management</w:t>
      </w:r>
      <w:r w:rsidR="009B66B0">
        <w:t xml:space="preserve"> </w:t>
      </w:r>
      <w:r>
        <w:t>positions. If you chose this scenario, state which option Mr. Akbar and his son will take.</w:t>
      </w:r>
    </w:p>
    <w:p w:rsidR="0023514B" w:rsidRDefault="0023514B" w:rsidP="0023514B">
      <w:r>
        <w:t>You may also wish to suggest additional choices not mentioned in the scenario brief and</w:t>
      </w:r>
      <w:r w:rsidR="009B66B0">
        <w:t xml:space="preserve"> </w:t>
      </w:r>
      <w:r>
        <w:t>creatively provide other details as you describe your scenario. In addition, you may provide</w:t>
      </w:r>
      <w:r w:rsidR="009B66B0">
        <w:t xml:space="preserve"> </w:t>
      </w:r>
      <w:r>
        <w:t>further context/details and selected options for your scenario, either based on your own</w:t>
      </w:r>
      <w:r w:rsidR="009B66B0">
        <w:t xml:space="preserve"> </w:t>
      </w:r>
      <w:r>
        <w:t>experience and/or other case examples with which you are familiar. Just be sure to</w:t>
      </w:r>
      <w:r w:rsidR="009B66B0">
        <w:t xml:space="preserve"> </w:t>
      </w:r>
      <w:r>
        <w:t>address the implications of these details as you propose solutions in Section 2 of the HRM</w:t>
      </w:r>
    </w:p>
    <w:p w:rsidR="005F2C1C" w:rsidRDefault="005F2C1C" w:rsidP="0023514B">
      <w:pPr>
        <w:rPr>
          <w:b/>
          <w:color w:val="FF0000"/>
          <w:sz w:val="28"/>
          <w:szCs w:val="28"/>
          <w:u w:val="single"/>
        </w:rPr>
      </w:pPr>
    </w:p>
    <w:p w:rsidR="0023514B" w:rsidRPr="005F2C1C" w:rsidRDefault="005F2C1C" w:rsidP="0023514B">
      <w:pPr>
        <w:rPr>
          <w:b/>
          <w:color w:val="FF0000"/>
          <w:sz w:val="28"/>
          <w:szCs w:val="28"/>
          <w:u w:val="single"/>
        </w:rPr>
      </w:pPr>
      <w:r w:rsidRPr="005F2C1C">
        <w:rPr>
          <w:b/>
          <w:color w:val="FF0000"/>
          <w:sz w:val="28"/>
          <w:szCs w:val="28"/>
          <w:u w:val="single"/>
        </w:rPr>
        <w:t xml:space="preserve">Consultancy </w:t>
      </w:r>
      <w:proofErr w:type="gramStart"/>
      <w:r w:rsidRPr="005F2C1C">
        <w:rPr>
          <w:b/>
          <w:color w:val="FF0000"/>
          <w:sz w:val="28"/>
          <w:szCs w:val="28"/>
          <w:u w:val="single"/>
        </w:rPr>
        <w:t xml:space="preserve">Report  </w:t>
      </w:r>
      <w:r w:rsidR="0023514B" w:rsidRPr="005F2C1C">
        <w:rPr>
          <w:b/>
          <w:color w:val="FF0000"/>
          <w:sz w:val="28"/>
          <w:szCs w:val="28"/>
          <w:u w:val="single"/>
        </w:rPr>
        <w:t>Scenarios</w:t>
      </w:r>
      <w:proofErr w:type="gramEnd"/>
      <w:r w:rsidR="0023514B" w:rsidRPr="005F2C1C">
        <w:rPr>
          <w:b/>
          <w:color w:val="FF0000"/>
          <w:sz w:val="28"/>
          <w:szCs w:val="28"/>
          <w:u w:val="single"/>
        </w:rPr>
        <w:t>:</w:t>
      </w:r>
    </w:p>
    <w:p w:rsidR="0023514B" w:rsidRDefault="0023514B" w:rsidP="0023514B">
      <w:r>
        <w:t>1. An acquisition</w:t>
      </w:r>
    </w:p>
    <w:p w:rsidR="0023514B" w:rsidRDefault="0023514B" w:rsidP="0023514B">
      <w:r>
        <w:t>Akbar and Sons, launched and headquartered in the United Arab Emirates (UAE), is a</w:t>
      </w:r>
      <w:r w:rsidR="009B66B0">
        <w:t xml:space="preserve"> </w:t>
      </w:r>
      <w:r>
        <w:t>family-owned oil company with a rich tradition of social responsibility. BP Oil acquires</w:t>
      </w:r>
      <w:r w:rsidR="009B66B0">
        <w:t xml:space="preserve"> </w:t>
      </w:r>
      <w:r>
        <w:t>Akbar and Sons. BP will send senior managers to the UAE Akbar headquarters for 3-6</w:t>
      </w:r>
      <w:r w:rsidR="009B66B0">
        <w:t xml:space="preserve"> </w:t>
      </w:r>
      <w:r>
        <w:t>months. After that, current Akbar managers will need to travel frequently to the UK where</w:t>
      </w:r>
      <w:r w:rsidR="009B66B0">
        <w:t xml:space="preserve"> </w:t>
      </w:r>
      <w:r>
        <w:t>BP will oversee operations. The average age of Akbar employees is 46. Through working</w:t>
      </w:r>
      <w:r w:rsidR="009B66B0">
        <w:t xml:space="preserve"> </w:t>
      </w:r>
      <w:r>
        <w:t>together for several years, they have become a very close team and all share a common</w:t>
      </w:r>
      <w:r w:rsidR="009B66B0">
        <w:t xml:space="preserve"> </w:t>
      </w:r>
      <w:r>
        <w:t>Islamic faith. BP retains all Akbar employees and Mr. Akbar and his son have the option to</w:t>
      </w:r>
      <w:r w:rsidR="009B66B0">
        <w:t xml:space="preserve"> </w:t>
      </w:r>
      <w:r>
        <w:t>leave or to fulfil senior management roles within the BP organisation, frequently travelling</w:t>
      </w:r>
      <w:r w:rsidR="009B66B0">
        <w:t xml:space="preserve"> </w:t>
      </w:r>
      <w:r>
        <w:t>or relocating to the UK.</w:t>
      </w:r>
    </w:p>
    <w:p w:rsidR="0023514B" w:rsidRDefault="009B66B0" w:rsidP="0023514B">
      <w:r>
        <w:t xml:space="preserve">2. </w:t>
      </w:r>
      <w:proofErr w:type="spellStart"/>
      <w:r w:rsidR="0023514B">
        <w:t>Lanx</w:t>
      </w:r>
      <w:proofErr w:type="spellEnd"/>
      <w:r w:rsidR="0023514B">
        <w:t xml:space="preserve">, a UK-based, textile-manufacturing firm is opening a new plant in Delhi, India. </w:t>
      </w:r>
      <w:proofErr w:type="spellStart"/>
      <w:r w:rsidR="0023514B">
        <w:t>Lanx</w:t>
      </w:r>
      <w:proofErr w:type="spellEnd"/>
      <w:r>
        <w:t xml:space="preserve"> </w:t>
      </w:r>
      <w:r w:rsidR="0023514B">
        <w:t>has enjoyed marked growth in the UK and determines that it can reduce long-term</w:t>
      </w:r>
      <w:r>
        <w:t xml:space="preserve"> </w:t>
      </w:r>
      <w:r w:rsidR="0023514B">
        <w:t xml:space="preserve">manufacturing costs by having a presence in Delhi. Selected current </w:t>
      </w:r>
      <w:proofErr w:type="spellStart"/>
      <w:r w:rsidR="0023514B">
        <w:t>Lanx</w:t>
      </w:r>
      <w:proofErr w:type="spellEnd"/>
      <w:r w:rsidR="0023514B">
        <w:t xml:space="preserve"> managers, who</w:t>
      </w:r>
      <w:r>
        <w:t xml:space="preserve"> </w:t>
      </w:r>
      <w:r w:rsidR="0023514B">
        <w:t>are all UK nationals and have worked in the UK-office for more than 5 years, will relocate</w:t>
      </w:r>
      <w:r>
        <w:t xml:space="preserve"> </w:t>
      </w:r>
      <w:r w:rsidR="0023514B">
        <w:t xml:space="preserve">and manage Delhi </w:t>
      </w:r>
      <w:proofErr w:type="gramStart"/>
      <w:r w:rsidR="0023514B">
        <w:t>employees</w:t>
      </w:r>
      <w:proofErr w:type="gramEnd"/>
      <w:r w:rsidR="0023514B">
        <w:t xml:space="preserve"> onsite. The selected </w:t>
      </w:r>
      <w:proofErr w:type="spellStart"/>
      <w:r w:rsidR="0023514B">
        <w:t>Lanx</w:t>
      </w:r>
      <w:proofErr w:type="spellEnd"/>
      <w:r w:rsidR="0023514B">
        <w:t xml:space="preserve"> managers were chosen for their</w:t>
      </w:r>
      <w:r>
        <w:t xml:space="preserve"> </w:t>
      </w:r>
      <w:r w:rsidR="0023514B">
        <w:t>company experience, performance record and ability to lead diverse groups. However,</w:t>
      </w:r>
      <w:r>
        <w:t xml:space="preserve"> </w:t>
      </w:r>
      <w:r w:rsidR="0023514B">
        <w:t>none of the selected managers has had extensive intercultural communication training.</w:t>
      </w:r>
    </w:p>
    <w:p w:rsidR="0023514B" w:rsidRDefault="0023514B" w:rsidP="0023514B">
      <w:r>
        <w:t>3. Starting a new product or service line that will require new kinds of employees</w:t>
      </w:r>
      <w:r w:rsidR="009B66B0">
        <w:t xml:space="preserve"> </w:t>
      </w:r>
      <w:proofErr w:type="spellStart"/>
      <w:r>
        <w:t>Prochurus</w:t>
      </w:r>
      <w:proofErr w:type="spellEnd"/>
      <w:r>
        <w:t xml:space="preserve"> and Garner, a large, US-based consumer goods company is to launch a new</w:t>
      </w:r>
      <w:r w:rsidR="009B66B0">
        <w:t xml:space="preserve"> </w:t>
      </w:r>
      <w:r>
        <w:t>cosmetics line that targets Latinas and is sold exclusively via network marketing. The</w:t>
      </w:r>
      <w:r w:rsidR="009B66B0">
        <w:t xml:space="preserve"> </w:t>
      </w:r>
      <w:r>
        <w:t>consumer who will be interested in selling the cosmetics via network marketing is a 24-year-old, Spanish-speaking female with limited sales experience. The current plan is to</w:t>
      </w:r>
      <w:r w:rsidR="009B66B0">
        <w:t xml:space="preserve"> </w:t>
      </w:r>
      <w:r>
        <w:t>use savings from reduced marketing and distribution costs for training.</w:t>
      </w:r>
    </w:p>
    <w:p w:rsidR="0023514B" w:rsidRDefault="0023514B" w:rsidP="0023514B">
      <w:r>
        <w:lastRenderedPageBreak/>
        <w:t>4. Starting an outsourcing effort</w:t>
      </w:r>
      <w:r w:rsidR="009B66B0">
        <w:t xml:space="preserve"> </w:t>
      </w:r>
      <w:r>
        <w:t xml:space="preserve">Historically, Amsterdam-based </w:t>
      </w:r>
      <w:proofErr w:type="spellStart"/>
      <w:r>
        <w:t>BancRoyale</w:t>
      </w:r>
      <w:proofErr w:type="spellEnd"/>
      <w:r>
        <w:t xml:space="preserve"> has been known for superior, friendly</w:t>
      </w:r>
      <w:r w:rsidR="009B66B0">
        <w:t xml:space="preserve"> </w:t>
      </w:r>
      <w:r>
        <w:t xml:space="preserve">customer service. Due to increasing costs, </w:t>
      </w:r>
      <w:proofErr w:type="spellStart"/>
      <w:r>
        <w:t>BancRoyale</w:t>
      </w:r>
      <w:proofErr w:type="spellEnd"/>
      <w:r>
        <w:t xml:space="preserve"> outsources its online customer</w:t>
      </w:r>
      <w:r w:rsidR="009B66B0">
        <w:t xml:space="preserve"> </w:t>
      </w:r>
      <w:r>
        <w:t>service function to a small firm in South America. Representatives from the South</w:t>
      </w:r>
      <w:r w:rsidR="009B66B0">
        <w:t xml:space="preserve"> </w:t>
      </w:r>
      <w:r>
        <w:t>American firm seem professional, but there have been initial complaints about language</w:t>
      </w:r>
      <w:r w:rsidR="009B66B0">
        <w:t xml:space="preserve"> </w:t>
      </w:r>
      <w:r>
        <w:t>barriers during service calls.</w:t>
      </w:r>
    </w:p>
    <w:p w:rsidR="0023514B" w:rsidRDefault="0023514B" w:rsidP="0023514B"/>
    <w:p w:rsidR="0023514B" w:rsidRPr="005F2C1C" w:rsidRDefault="009B66B0" w:rsidP="0023514B">
      <w:pPr>
        <w:rPr>
          <w:b/>
          <w:color w:val="FF0000"/>
          <w:sz w:val="28"/>
          <w:szCs w:val="28"/>
          <w:u w:val="single"/>
        </w:rPr>
      </w:pPr>
      <w:r w:rsidRPr="005F2C1C">
        <w:rPr>
          <w:b/>
          <w:color w:val="FF0000"/>
          <w:sz w:val="28"/>
          <w:szCs w:val="28"/>
          <w:u w:val="single"/>
        </w:rPr>
        <w:t xml:space="preserve">Structure of the assignment </w:t>
      </w:r>
    </w:p>
    <w:p w:rsidR="0023514B" w:rsidRPr="0023514B" w:rsidRDefault="0023514B" w:rsidP="0023514B">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en-ZA"/>
        </w:rPr>
      </w:pPr>
      <w:r w:rsidRPr="0023514B">
        <w:rPr>
          <w:rFonts w:ascii="Times New Roman" w:eastAsia="Times New Roman" w:hAnsi="Times New Roman" w:cs="Times New Roman"/>
          <w:b/>
          <w:bCs/>
          <w:i/>
          <w:iCs/>
          <w:sz w:val="24"/>
          <w:szCs w:val="24"/>
          <w:lang w:eastAsia="en-ZA"/>
        </w:rPr>
        <w:t>Introduction</w:t>
      </w:r>
    </w:p>
    <w:p w:rsidR="0023514B" w:rsidRPr="0023514B" w:rsidRDefault="0023514B" w:rsidP="0023514B">
      <w:pPr>
        <w:spacing w:before="100" w:beforeAutospacing="1" w:after="100" w:afterAutospacing="1" w:line="240" w:lineRule="auto"/>
        <w:ind w:left="720"/>
        <w:rPr>
          <w:rFonts w:ascii="Times New Roman" w:eastAsia="Times New Roman" w:hAnsi="Times New Roman" w:cs="Times New Roman"/>
          <w:sz w:val="24"/>
          <w:szCs w:val="24"/>
          <w:lang w:eastAsia="en-ZA"/>
        </w:rPr>
      </w:pPr>
      <w:r w:rsidRPr="0023514B">
        <w:rPr>
          <w:rFonts w:ascii="Times New Roman" w:eastAsia="Times New Roman" w:hAnsi="Times New Roman" w:cs="Times New Roman"/>
          <w:sz w:val="24"/>
          <w:szCs w:val="24"/>
          <w:lang w:eastAsia="en-ZA"/>
        </w:rPr>
        <w:t xml:space="preserve">Provide an introduction to HRM and explain its importance to organizational managers. </w:t>
      </w:r>
    </w:p>
    <w:p w:rsidR="0023514B" w:rsidRPr="0023514B" w:rsidRDefault="0023514B" w:rsidP="005F2C1C">
      <w:pPr>
        <w:numPr>
          <w:ilvl w:val="1"/>
          <w:numId w:val="1"/>
        </w:numPr>
        <w:tabs>
          <w:tab w:val="clear" w:pos="1353"/>
          <w:tab w:val="num" w:pos="1276"/>
        </w:tabs>
        <w:spacing w:before="100" w:beforeAutospacing="1" w:after="100" w:afterAutospacing="1" w:line="240" w:lineRule="auto"/>
        <w:ind w:hanging="873"/>
        <w:rPr>
          <w:rFonts w:ascii="Times New Roman" w:eastAsia="Times New Roman" w:hAnsi="Times New Roman" w:cs="Times New Roman"/>
          <w:sz w:val="24"/>
          <w:szCs w:val="24"/>
          <w:lang w:eastAsia="en-ZA"/>
        </w:rPr>
      </w:pPr>
      <w:r w:rsidRPr="00966660">
        <w:rPr>
          <w:rFonts w:ascii="Times New Roman" w:eastAsia="Times New Roman" w:hAnsi="Times New Roman" w:cs="Times New Roman"/>
          <w:b/>
          <w:i/>
          <w:iCs/>
          <w:color w:val="FF0000"/>
          <w:sz w:val="24"/>
          <w:szCs w:val="24"/>
          <w:u w:val="single"/>
          <w:lang w:eastAsia="en-ZA"/>
        </w:rPr>
        <w:t>Describe the scenario organisation and its upcoming transition</w:t>
      </w:r>
      <w:r w:rsidRPr="0023514B">
        <w:rPr>
          <w:rFonts w:ascii="Times New Roman" w:eastAsia="Times New Roman" w:hAnsi="Times New Roman" w:cs="Times New Roman"/>
          <w:b/>
          <w:i/>
          <w:color w:val="FF0000"/>
          <w:sz w:val="24"/>
          <w:szCs w:val="24"/>
          <w:u w:val="single"/>
          <w:lang w:eastAsia="en-ZA"/>
        </w:rPr>
        <w:t>:</w:t>
      </w:r>
      <w:r w:rsidRPr="0023514B">
        <w:rPr>
          <w:rFonts w:ascii="Times New Roman" w:eastAsia="Times New Roman" w:hAnsi="Times New Roman" w:cs="Times New Roman"/>
          <w:color w:val="FF0000"/>
          <w:sz w:val="24"/>
          <w:szCs w:val="24"/>
          <w:lang w:eastAsia="en-ZA"/>
        </w:rPr>
        <w:t xml:space="preserve"> </w:t>
      </w:r>
      <w:r w:rsidRPr="0023514B">
        <w:rPr>
          <w:rFonts w:ascii="Times New Roman" w:eastAsia="Times New Roman" w:hAnsi="Times New Roman" w:cs="Times New Roman"/>
          <w:sz w:val="24"/>
          <w:szCs w:val="24"/>
          <w:lang w:eastAsia="en-ZA"/>
        </w:rPr>
        <w:t>If your selected scenario provides options, explain the options that you will address. For example, in the Akbar scenario, Mr. Akbar and his son have the option to leave or take on senior management positions. If you chose this scenario, state which option Mr. Akbar and his son will take. You may also wish to suggest additional choices not mentioned in the scenario brief and creatively provide other details as you describe your scenario. In addition, you may provide further context/details and selected options for your scenario, either based on your own experience and/or other case examples with which you are familiar. Just be sure to address the implications of these details as you propose solutions in Section 2 of the HRM Consultancy Report. </w:t>
      </w:r>
    </w:p>
    <w:p w:rsidR="0023514B" w:rsidRPr="0023514B" w:rsidRDefault="0023514B" w:rsidP="005F2C1C">
      <w:pPr>
        <w:numPr>
          <w:ilvl w:val="1"/>
          <w:numId w:val="1"/>
        </w:numPr>
        <w:spacing w:before="100" w:beforeAutospacing="1" w:after="100" w:afterAutospacing="1" w:line="240" w:lineRule="auto"/>
        <w:ind w:hanging="927"/>
        <w:rPr>
          <w:rFonts w:ascii="Times New Roman" w:eastAsia="Times New Roman" w:hAnsi="Times New Roman" w:cs="Times New Roman"/>
          <w:b/>
          <w:sz w:val="24"/>
          <w:szCs w:val="24"/>
          <w:u w:val="single"/>
          <w:lang w:eastAsia="en-ZA"/>
        </w:rPr>
      </w:pPr>
      <w:r w:rsidRPr="00966660">
        <w:rPr>
          <w:rFonts w:ascii="Times New Roman" w:eastAsia="Times New Roman" w:hAnsi="Times New Roman" w:cs="Times New Roman"/>
          <w:b/>
          <w:i/>
          <w:iCs/>
          <w:color w:val="FF0000"/>
          <w:sz w:val="24"/>
          <w:szCs w:val="24"/>
          <w:u w:val="single"/>
          <w:lang w:eastAsia="en-ZA"/>
        </w:rPr>
        <w:t>An organisational analysis of the scenario</w:t>
      </w:r>
      <w:r w:rsidRPr="0023514B">
        <w:rPr>
          <w:rFonts w:ascii="Times New Roman" w:eastAsia="Times New Roman" w:hAnsi="Times New Roman" w:cs="Times New Roman"/>
          <w:b/>
          <w:i/>
          <w:iCs/>
          <w:sz w:val="24"/>
          <w:szCs w:val="24"/>
          <w:u w:val="single"/>
          <w:lang w:eastAsia="en-ZA"/>
        </w:rPr>
        <w:t>: </w:t>
      </w:r>
    </w:p>
    <w:p w:rsidR="0023514B" w:rsidRPr="0023514B" w:rsidRDefault="0023514B" w:rsidP="0023514B">
      <w:pPr>
        <w:numPr>
          <w:ilvl w:val="2"/>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23514B">
        <w:rPr>
          <w:rFonts w:ascii="Times New Roman" w:eastAsia="Times New Roman" w:hAnsi="Times New Roman" w:cs="Times New Roman"/>
          <w:sz w:val="24"/>
          <w:szCs w:val="24"/>
          <w:lang w:eastAsia="en-ZA"/>
        </w:rPr>
        <w:t>What organisational issues might the scenario transition create and what are the people management implications of this transition?</w:t>
      </w:r>
    </w:p>
    <w:p w:rsidR="0023514B" w:rsidRPr="0023514B" w:rsidRDefault="0023514B" w:rsidP="0023514B">
      <w:pPr>
        <w:numPr>
          <w:ilvl w:val="2"/>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23514B">
        <w:rPr>
          <w:rFonts w:ascii="Times New Roman" w:eastAsia="Times New Roman" w:hAnsi="Times New Roman" w:cs="Times New Roman"/>
          <w:sz w:val="24"/>
          <w:szCs w:val="24"/>
          <w:lang w:eastAsia="en-ZA"/>
        </w:rPr>
        <w:t>What HRM approaches may need to be revised and/or new ones introduced?</w:t>
      </w:r>
    </w:p>
    <w:p w:rsidR="0023514B" w:rsidRPr="0023514B" w:rsidRDefault="0023514B" w:rsidP="0023514B">
      <w:pPr>
        <w:numPr>
          <w:ilvl w:val="2"/>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23514B">
        <w:rPr>
          <w:rFonts w:ascii="Times New Roman" w:eastAsia="Times New Roman" w:hAnsi="Times New Roman" w:cs="Times New Roman"/>
          <w:sz w:val="24"/>
          <w:szCs w:val="24"/>
          <w:lang w:eastAsia="en-ZA"/>
        </w:rPr>
        <w:t>What are possible implications that could surface as a result of these new HRM approaches?</w:t>
      </w:r>
    </w:p>
    <w:p w:rsidR="0023514B" w:rsidRPr="0023514B" w:rsidRDefault="0023514B" w:rsidP="005F2C1C">
      <w:pPr>
        <w:numPr>
          <w:ilvl w:val="1"/>
          <w:numId w:val="1"/>
        </w:numPr>
        <w:spacing w:before="100" w:beforeAutospacing="1" w:after="100" w:afterAutospacing="1" w:line="240" w:lineRule="auto"/>
        <w:ind w:hanging="927"/>
        <w:rPr>
          <w:rFonts w:ascii="Times New Roman" w:eastAsia="Times New Roman" w:hAnsi="Times New Roman" w:cs="Times New Roman"/>
          <w:sz w:val="24"/>
          <w:szCs w:val="24"/>
          <w:lang w:eastAsia="en-ZA"/>
        </w:rPr>
      </w:pPr>
      <w:r w:rsidRPr="00966660">
        <w:rPr>
          <w:rFonts w:ascii="Times New Roman" w:eastAsia="Times New Roman" w:hAnsi="Times New Roman" w:cs="Times New Roman"/>
          <w:b/>
          <w:i/>
          <w:iCs/>
          <w:color w:val="FF0000"/>
          <w:sz w:val="24"/>
          <w:szCs w:val="24"/>
          <w:u w:val="single"/>
          <w:lang w:eastAsia="en-ZA"/>
        </w:rPr>
        <w:t>Theoretical Analysis</w:t>
      </w:r>
      <w:r w:rsidRPr="0023514B">
        <w:rPr>
          <w:rFonts w:ascii="Times New Roman" w:eastAsia="Times New Roman" w:hAnsi="Times New Roman" w:cs="Times New Roman"/>
          <w:b/>
          <w:i/>
          <w:iCs/>
          <w:sz w:val="24"/>
          <w:szCs w:val="24"/>
          <w:u w:val="single"/>
          <w:lang w:eastAsia="en-ZA"/>
        </w:rPr>
        <w:t>:</w:t>
      </w:r>
      <w:r w:rsidRPr="0023514B">
        <w:rPr>
          <w:rFonts w:ascii="Times New Roman" w:eastAsia="Times New Roman" w:hAnsi="Times New Roman" w:cs="Times New Roman"/>
          <w:sz w:val="24"/>
          <w:szCs w:val="24"/>
          <w:lang w:eastAsia="en-ZA"/>
        </w:rPr>
        <w:t> Include an introduction critically analysing two or three OB/HR matrix relationships that are relevant within your scenario. Identify theories of organisational behaviour relevant to the scenario and discuss what HRM approaches are associated and/or linked to these theories. How might the relevant theories be operationalised through specific HRM approaches/practices in the scenario? </w:t>
      </w:r>
    </w:p>
    <w:p w:rsidR="0023514B" w:rsidRPr="0023514B" w:rsidRDefault="0023514B" w:rsidP="0023514B">
      <w:pPr>
        <w:numPr>
          <w:ilvl w:val="0"/>
          <w:numId w:val="1"/>
        </w:numPr>
        <w:spacing w:before="100" w:beforeAutospacing="1" w:after="100" w:afterAutospacing="1" w:line="240" w:lineRule="auto"/>
        <w:outlineLvl w:val="3"/>
        <w:rPr>
          <w:rFonts w:ascii="Times New Roman" w:eastAsia="Times New Roman" w:hAnsi="Times New Roman" w:cs="Times New Roman"/>
          <w:b/>
          <w:bCs/>
          <w:color w:val="FF0000"/>
          <w:sz w:val="24"/>
          <w:szCs w:val="24"/>
          <w:lang w:eastAsia="en-ZA"/>
        </w:rPr>
      </w:pPr>
      <w:r w:rsidRPr="00966660">
        <w:rPr>
          <w:rFonts w:ascii="Times New Roman" w:eastAsia="Times New Roman" w:hAnsi="Times New Roman" w:cs="Times New Roman"/>
          <w:b/>
          <w:bCs/>
          <w:i/>
          <w:iCs/>
          <w:color w:val="FF0000"/>
          <w:sz w:val="24"/>
          <w:szCs w:val="24"/>
          <w:lang w:eastAsia="en-ZA"/>
        </w:rPr>
        <w:t>Conclusion</w:t>
      </w:r>
    </w:p>
    <w:p w:rsidR="0023514B" w:rsidRPr="0023514B" w:rsidRDefault="0023514B" w:rsidP="0023514B">
      <w:pPr>
        <w:numPr>
          <w:ilvl w:val="0"/>
          <w:numId w:val="1"/>
        </w:numPr>
        <w:spacing w:before="100" w:beforeAutospacing="1" w:after="100" w:afterAutospacing="1" w:line="240" w:lineRule="auto"/>
        <w:outlineLvl w:val="3"/>
        <w:rPr>
          <w:rFonts w:ascii="Times New Roman" w:eastAsia="Times New Roman" w:hAnsi="Times New Roman" w:cs="Times New Roman"/>
          <w:b/>
          <w:bCs/>
          <w:color w:val="FF0000"/>
          <w:sz w:val="24"/>
          <w:szCs w:val="24"/>
          <w:lang w:eastAsia="en-ZA"/>
        </w:rPr>
      </w:pPr>
      <w:r w:rsidRPr="00966660">
        <w:rPr>
          <w:rFonts w:ascii="Times New Roman" w:eastAsia="Times New Roman" w:hAnsi="Times New Roman" w:cs="Times New Roman"/>
          <w:b/>
          <w:bCs/>
          <w:i/>
          <w:iCs/>
          <w:color w:val="FF0000"/>
          <w:sz w:val="24"/>
          <w:szCs w:val="24"/>
          <w:lang w:eastAsia="en-ZA"/>
        </w:rPr>
        <w:t>References/Works Cited</w:t>
      </w:r>
    </w:p>
    <w:p w:rsidR="0023514B" w:rsidRPr="0023514B" w:rsidRDefault="0023514B" w:rsidP="0023514B">
      <w:pPr>
        <w:spacing w:before="100" w:beforeAutospacing="1" w:after="100" w:afterAutospacing="1" w:line="240" w:lineRule="auto"/>
        <w:rPr>
          <w:rFonts w:ascii="Times New Roman" w:eastAsia="Times New Roman" w:hAnsi="Times New Roman" w:cs="Times New Roman"/>
          <w:sz w:val="24"/>
          <w:szCs w:val="24"/>
          <w:lang w:eastAsia="en-ZA"/>
        </w:rPr>
      </w:pPr>
      <w:r w:rsidRPr="0023514B">
        <w:rPr>
          <w:rFonts w:ascii="Times New Roman" w:eastAsia="Times New Roman" w:hAnsi="Times New Roman" w:cs="Times New Roman"/>
          <w:sz w:val="24"/>
          <w:szCs w:val="24"/>
          <w:lang w:eastAsia="en-ZA"/>
        </w:rPr>
        <w:t>Word count: the suggested word count for this assignm</w:t>
      </w:r>
      <w:bookmarkStart w:id="0" w:name="_GoBack"/>
      <w:bookmarkEnd w:id="0"/>
      <w:r w:rsidRPr="0023514B">
        <w:rPr>
          <w:rFonts w:ascii="Times New Roman" w:eastAsia="Times New Roman" w:hAnsi="Times New Roman" w:cs="Times New Roman"/>
          <w:sz w:val="24"/>
          <w:szCs w:val="24"/>
          <w:lang w:eastAsia="en-ZA"/>
        </w:rPr>
        <w:t xml:space="preserve">ent is 2000 words. </w:t>
      </w:r>
    </w:p>
    <w:p w:rsidR="0023514B" w:rsidRPr="0023514B" w:rsidRDefault="0023514B" w:rsidP="0023514B">
      <w:pPr>
        <w:spacing w:before="100" w:beforeAutospacing="1" w:after="100" w:afterAutospacing="1" w:line="240" w:lineRule="auto"/>
        <w:rPr>
          <w:rFonts w:ascii="Times New Roman" w:eastAsia="Times New Roman" w:hAnsi="Times New Roman" w:cs="Times New Roman"/>
          <w:sz w:val="24"/>
          <w:szCs w:val="24"/>
          <w:lang w:eastAsia="en-ZA"/>
        </w:rPr>
      </w:pPr>
      <w:r w:rsidRPr="0023514B">
        <w:rPr>
          <w:rFonts w:ascii="Times New Roman" w:eastAsia="Times New Roman" w:hAnsi="Times New Roman" w:cs="Times New Roman"/>
          <w:i/>
          <w:iCs/>
          <w:sz w:val="24"/>
          <w:szCs w:val="24"/>
          <w:lang w:eastAsia="en-ZA"/>
        </w:rPr>
        <w:t>Advice on word count:</w:t>
      </w:r>
      <w:r w:rsidRPr="0023514B">
        <w:rPr>
          <w:rFonts w:ascii="Times New Roman" w:eastAsia="Times New Roman" w:hAnsi="Times New Roman" w:cs="Times New Roman"/>
          <w:sz w:val="24"/>
          <w:szCs w:val="24"/>
          <w:lang w:eastAsia="en-ZA"/>
        </w:rPr>
        <w:t xml:space="preserve"> Submissions that range from 10% below to 10% above the recommended word count are acceptable. Students should recognise that assignment submissions that fall outside these parameters may be marked down. This restriction encourages the development of a concise writing style, as assignment quality is likely to suffer given the potential for overly verbose submissions. The policy is available to review on page 16 of the University of Roehampton Online Policies document, which can be found.</w:t>
      </w:r>
    </w:p>
    <w:p w:rsidR="0023514B" w:rsidRDefault="0023514B" w:rsidP="0023514B"/>
    <w:sectPr w:rsidR="0023514B" w:rsidSect="005F2C1C">
      <w:pgSz w:w="12240" w:h="15840"/>
      <w:pgMar w:top="851" w:right="758"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F6F29"/>
    <w:multiLevelType w:val="multilevel"/>
    <w:tmpl w:val="9ACAC6C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FA"/>
    <w:rsid w:val="000B0140"/>
    <w:rsid w:val="00122AFA"/>
    <w:rsid w:val="001253A2"/>
    <w:rsid w:val="0023514B"/>
    <w:rsid w:val="005F2C1C"/>
    <w:rsid w:val="008B608A"/>
    <w:rsid w:val="0091241A"/>
    <w:rsid w:val="00966660"/>
    <w:rsid w:val="009B66B0"/>
    <w:rsid w:val="00D248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2589B-0D38-4D97-813F-5A4641C2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3514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paragraph" w:styleId="Heading5">
    <w:name w:val="heading 5"/>
    <w:basedOn w:val="Normal"/>
    <w:link w:val="Heading5Char"/>
    <w:uiPriority w:val="9"/>
    <w:qFormat/>
    <w:rsid w:val="0023514B"/>
    <w:pPr>
      <w:spacing w:before="100" w:beforeAutospacing="1" w:after="100" w:afterAutospacing="1" w:line="240" w:lineRule="auto"/>
      <w:outlineLvl w:val="4"/>
    </w:pPr>
    <w:rPr>
      <w:rFonts w:ascii="Times New Roman" w:eastAsia="Times New Roman" w:hAnsi="Times New Roman" w:cs="Times New Roman"/>
      <w:b/>
      <w:bCs/>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3514B"/>
    <w:rPr>
      <w:rFonts w:ascii="Times New Roman" w:eastAsia="Times New Roman" w:hAnsi="Times New Roman" w:cs="Times New Roman"/>
      <w:b/>
      <w:bCs/>
      <w:sz w:val="24"/>
      <w:szCs w:val="24"/>
      <w:lang w:eastAsia="en-ZA"/>
    </w:rPr>
  </w:style>
  <w:style w:type="character" w:customStyle="1" w:styleId="Heading5Char">
    <w:name w:val="Heading 5 Char"/>
    <w:basedOn w:val="DefaultParagraphFont"/>
    <w:link w:val="Heading5"/>
    <w:uiPriority w:val="9"/>
    <w:rsid w:val="0023514B"/>
    <w:rPr>
      <w:rFonts w:ascii="Times New Roman" w:eastAsia="Times New Roman" w:hAnsi="Times New Roman" w:cs="Times New Roman"/>
      <w:b/>
      <w:bCs/>
      <w:sz w:val="20"/>
      <w:szCs w:val="20"/>
      <w:lang w:eastAsia="en-ZA"/>
    </w:rPr>
  </w:style>
  <w:style w:type="character" w:styleId="Emphasis">
    <w:name w:val="Emphasis"/>
    <w:basedOn w:val="DefaultParagraphFont"/>
    <w:uiPriority w:val="20"/>
    <w:qFormat/>
    <w:rsid w:val="0023514B"/>
    <w:rPr>
      <w:i/>
      <w:iCs/>
    </w:rPr>
  </w:style>
  <w:style w:type="paragraph" w:styleId="NormalWeb">
    <w:name w:val="Normal (Web)"/>
    <w:basedOn w:val="Normal"/>
    <w:uiPriority w:val="99"/>
    <w:semiHidden/>
    <w:unhideWhenUsed/>
    <w:rsid w:val="0023514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235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SGM</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Eurico Simone</dc:creator>
  <cp:keywords/>
  <dc:description/>
  <cp:lastModifiedBy>Eurico Simone</cp:lastModifiedBy>
  <cp:revision>3</cp:revision>
  <dcterms:created xsi:type="dcterms:W3CDTF">2017-07-26T15:58:00Z</dcterms:created>
  <dcterms:modified xsi:type="dcterms:W3CDTF">2017-07-26T16:31:00Z</dcterms:modified>
</cp:coreProperties>
</file>